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3F7A" w14:textId="77777777" w:rsidR="005C0566" w:rsidRPr="00935E5A" w:rsidRDefault="00B95236">
      <w:pPr>
        <w:pStyle w:val="Standard"/>
        <w:rPr>
          <w:sz w:val="22"/>
          <w:szCs w:val="22"/>
        </w:rPr>
      </w:pPr>
      <w:r w:rsidRPr="00935E5A">
        <w:rPr>
          <w:noProof/>
          <w:sz w:val="22"/>
          <w:szCs w:val="22"/>
        </w:rPr>
        <w:drawing>
          <wp:anchor distT="0" distB="0" distL="114300" distR="114300" simplePos="0" relativeHeight="251659264" behindDoc="1" locked="0" layoutInCell="1" allowOverlap="1" wp14:anchorId="35918990" wp14:editId="2B571748">
            <wp:simplePos x="0" y="0"/>
            <wp:positionH relativeFrom="page">
              <wp:posOffset>5925824</wp:posOffset>
            </wp:positionH>
            <wp:positionV relativeFrom="page">
              <wp:posOffset>205740</wp:posOffset>
            </wp:positionV>
            <wp:extent cx="1270796" cy="882716"/>
            <wp:effectExtent l="0" t="0" r="5554"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70796" cy="882716"/>
                    </a:xfrm>
                    <a:prstGeom prst="rect">
                      <a:avLst/>
                    </a:prstGeom>
                    <a:noFill/>
                    <a:ln>
                      <a:noFill/>
                      <a:prstDash/>
                    </a:ln>
                  </pic:spPr>
                </pic:pic>
              </a:graphicData>
            </a:graphic>
          </wp:anchor>
        </w:drawing>
      </w:r>
      <w:r w:rsidRPr="00935E5A">
        <w:rPr>
          <w:noProof/>
          <w:sz w:val="22"/>
          <w:szCs w:val="22"/>
        </w:rPr>
        <w:drawing>
          <wp:anchor distT="0" distB="0" distL="114300" distR="114300" simplePos="0" relativeHeight="251658240" behindDoc="1" locked="0" layoutInCell="1" allowOverlap="1" wp14:anchorId="4724E0F3" wp14:editId="6CD6A22A">
            <wp:simplePos x="0" y="0"/>
            <wp:positionH relativeFrom="column">
              <wp:posOffset>139061</wp:posOffset>
            </wp:positionH>
            <wp:positionV relativeFrom="page">
              <wp:posOffset>299081</wp:posOffset>
            </wp:positionV>
            <wp:extent cx="833759" cy="861840"/>
            <wp:effectExtent l="0" t="0" r="4441" b="0"/>
            <wp:wrapNone/>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33759" cy="861840"/>
                    </a:xfrm>
                    <a:prstGeom prst="rect">
                      <a:avLst/>
                    </a:prstGeom>
                    <a:noFill/>
                    <a:ln>
                      <a:noFill/>
                      <a:prstDash/>
                    </a:ln>
                  </pic:spPr>
                </pic:pic>
              </a:graphicData>
            </a:graphic>
          </wp:anchor>
        </w:drawing>
      </w:r>
      <w:r w:rsidRPr="00935E5A">
        <w:rPr>
          <w:color w:val="000000"/>
          <w:sz w:val="22"/>
          <w:szCs w:val="22"/>
        </w:rPr>
        <w:t xml:space="preserve">Gaylord AUBERT a repris la ferme familiale Graines de Mattes de 150 ha, en bio depuis 2007, à Saint-Vivien-de-Médoc. Il y cultive ses céréales (blé, petit épeautre, maïs, seigle, sarrasin et pois chiches) qui sont ensuite écrasées sur un moulin type </w:t>
      </w:r>
      <w:proofErr w:type="spellStart"/>
      <w:r w:rsidRPr="00935E5A">
        <w:rPr>
          <w:color w:val="000000"/>
          <w:sz w:val="22"/>
          <w:szCs w:val="22"/>
        </w:rPr>
        <w:t>Astrié</w:t>
      </w:r>
      <w:proofErr w:type="spellEnd"/>
      <w:r w:rsidRPr="00935E5A">
        <w:rPr>
          <w:color w:val="000000"/>
          <w:sz w:val="22"/>
          <w:szCs w:val="22"/>
        </w:rPr>
        <w:t xml:space="preserve"> à meules de pierre, en un seul passage entre les meules.</w:t>
      </w:r>
    </w:p>
    <w:p w14:paraId="28B2FD25" w14:textId="76FB127B" w:rsidR="005C0566" w:rsidRPr="00935E5A" w:rsidRDefault="00B95236">
      <w:pPr>
        <w:pStyle w:val="Standard"/>
        <w:jc w:val="both"/>
        <w:rPr>
          <w:color w:val="000000"/>
          <w:sz w:val="22"/>
          <w:szCs w:val="22"/>
        </w:rPr>
      </w:pPr>
      <w:r w:rsidRPr="00935E5A">
        <w:rPr>
          <w:color w:val="000000"/>
          <w:sz w:val="22"/>
          <w:szCs w:val="22"/>
        </w:rPr>
        <w:t>Il propose également des graines : lentilles vertes, pois chiches et lin br</w:t>
      </w:r>
      <w:r w:rsidR="00D57EFB" w:rsidRPr="00935E5A">
        <w:rPr>
          <w:color w:val="000000"/>
          <w:sz w:val="22"/>
          <w:szCs w:val="22"/>
        </w:rPr>
        <w:t>u</w:t>
      </w:r>
      <w:r w:rsidRPr="00935E5A">
        <w:rPr>
          <w:color w:val="000000"/>
          <w:sz w:val="22"/>
          <w:szCs w:val="22"/>
        </w:rPr>
        <w:t>n, ainsi que des huiles de tournesol (oléique et linoléique) et de colza.</w:t>
      </w:r>
    </w:p>
    <w:p w14:paraId="75A63567" w14:textId="7A545095" w:rsidR="005C0566" w:rsidRDefault="00B95236">
      <w:pPr>
        <w:pStyle w:val="Standard"/>
        <w:jc w:val="both"/>
        <w:rPr>
          <w:color w:val="000000"/>
          <w:sz w:val="22"/>
          <w:szCs w:val="22"/>
        </w:rPr>
      </w:pPr>
      <w:r w:rsidRPr="00935E5A">
        <w:rPr>
          <w:color w:val="000000"/>
          <w:sz w:val="22"/>
          <w:szCs w:val="22"/>
        </w:rPr>
        <w:t>Par la signature du présent contrat, les adhérents de Terre d’ADELES, l’association Terre d’ADELES et Gaylord AUBERT</w:t>
      </w:r>
      <w:r w:rsidR="00935E5A" w:rsidRPr="00935E5A">
        <w:rPr>
          <w:color w:val="000000"/>
          <w:sz w:val="22"/>
          <w:szCs w:val="22"/>
        </w:rPr>
        <w:t xml:space="preserve">, </w:t>
      </w:r>
      <w:r w:rsidRPr="00935E5A">
        <w:rPr>
          <w:color w:val="000000"/>
          <w:sz w:val="22"/>
          <w:szCs w:val="22"/>
        </w:rPr>
        <w:t>producteur de Graines de Mattes s’engagent à respecter le lien producteur-</w:t>
      </w:r>
      <w:proofErr w:type="spellStart"/>
      <w:r w:rsidRPr="00935E5A">
        <w:rPr>
          <w:color w:val="000000"/>
          <w:sz w:val="22"/>
          <w:szCs w:val="22"/>
        </w:rPr>
        <w:t>consomm’acteurs</w:t>
      </w:r>
      <w:proofErr w:type="spellEnd"/>
      <w:r w:rsidRPr="00935E5A">
        <w:rPr>
          <w:color w:val="000000"/>
          <w:sz w:val="22"/>
          <w:szCs w:val="22"/>
        </w:rPr>
        <w:t xml:space="preserve"> conformément à l’esprit de la charte des AMAP.</w:t>
      </w:r>
    </w:p>
    <w:p w14:paraId="0FA45892" w14:textId="77777777" w:rsidR="00935E5A" w:rsidRPr="00935E5A" w:rsidRDefault="00935E5A">
      <w:pPr>
        <w:pStyle w:val="Standard"/>
        <w:jc w:val="both"/>
        <w:rPr>
          <w:color w:val="000000"/>
          <w:sz w:val="22"/>
          <w:szCs w:val="22"/>
        </w:rPr>
      </w:pPr>
    </w:p>
    <w:p w14:paraId="045B9CC5" w14:textId="77777777" w:rsidR="005C0566" w:rsidRDefault="00B95236">
      <w:pPr>
        <w:pStyle w:val="Standard"/>
        <w:rPr>
          <w:b/>
          <w:color w:val="000000"/>
          <w:sz w:val="21"/>
          <w:szCs w:val="21"/>
        </w:rPr>
      </w:pPr>
      <w:r>
        <w:rPr>
          <w:b/>
          <w:color w:val="000000"/>
          <w:sz w:val="21"/>
          <w:szCs w:val="21"/>
        </w:rPr>
        <w:t xml:space="preserve">Le </w:t>
      </w:r>
      <w:proofErr w:type="spellStart"/>
      <w:r>
        <w:rPr>
          <w:b/>
          <w:color w:val="000000"/>
          <w:sz w:val="21"/>
          <w:szCs w:val="21"/>
        </w:rPr>
        <w:t>consomm’acteur</w:t>
      </w:r>
      <w:proofErr w:type="spellEnd"/>
      <w:r>
        <w:rPr>
          <w:b/>
          <w:color w:val="000000"/>
          <w:sz w:val="21"/>
          <w:szCs w:val="21"/>
        </w:rPr>
        <w:t xml:space="preserve"> s’engage à :</w:t>
      </w:r>
    </w:p>
    <w:p w14:paraId="4999D7DB" w14:textId="7B319091" w:rsidR="005C0566" w:rsidRDefault="00B95236">
      <w:pPr>
        <w:pStyle w:val="Standard"/>
        <w:ind w:left="284"/>
      </w:pPr>
      <w:r>
        <w:rPr>
          <w:b/>
          <w:bCs/>
          <w:color w:val="000000"/>
          <w:sz w:val="20"/>
          <w:szCs w:val="20"/>
        </w:rPr>
        <w:t>1)</w:t>
      </w:r>
      <w:r>
        <w:rPr>
          <w:color w:val="000000"/>
          <w:sz w:val="20"/>
          <w:szCs w:val="20"/>
        </w:rPr>
        <w:t xml:space="preserve"> Commander de janvier 202</w:t>
      </w:r>
      <w:r w:rsidR="00A608FF">
        <w:rPr>
          <w:color w:val="000000"/>
          <w:sz w:val="20"/>
          <w:szCs w:val="20"/>
        </w:rPr>
        <w:t>2</w:t>
      </w:r>
      <w:r>
        <w:rPr>
          <w:color w:val="000000"/>
          <w:sz w:val="20"/>
          <w:szCs w:val="20"/>
        </w:rPr>
        <w:t xml:space="preserve"> à décembre</w:t>
      </w:r>
      <w:r>
        <w:rPr>
          <w:sz w:val="20"/>
          <w:szCs w:val="20"/>
        </w:rPr>
        <w:t xml:space="preserve"> 202</w:t>
      </w:r>
      <w:r w:rsidR="00A608FF">
        <w:rPr>
          <w:sz w:val="20"/>
          <w:szCs w:val="20"/>
        </w:rPr>
        <w:t>2</w:t>
      </w:r>
      <w:r>
        <w:rPr>
          <w:sz w:val="20"/>
          <w:szCs w:val="20"/>
        </w:rPr>
        <w:t> </w:t>
      </w:r>
      <w:r>
        <w:rPr>
          <w:b/>
          <w:bCs/>
          <w:color w:val="000000"/>
          <w:sz w:val="20"/>
          <w:szCs w:val="20"/>
        </w:rPr>
        <w:t>des farines, des graines et de l’huile</w:t>
      </w:r>
      <w:r>
        <w:rPr>
          <w:color w:val="000000"/>
          <w:sz w:val="20"/>
          <w:szCs w:val="20"/>
        </w:rPr>
        <w:t> :</w:t>
      </w:r>
    </w:p>
    <w:tbl>
      <w:tblPr>
        <w:tblW w:w="9816" w:type="dxa"/>
        <w:tblInd w:w="720" w:type="dxa"/>
        <w:tblCellMar>
          <w:left w:w="10" w:type="dxa"/>
          <w:right w:w="10" w:type="dxa"/>
        </w:tblCellMar>
        <w:tblLook w:val="0000" w:firstRow="0" w:lastRow="0" w:firstColumn="0" w:lastColumn="0" w:noHBand="0" w:noVBand="0"/>
      </w:tblPr>
      <w:tblGrid>
        <w:gridCol w:w="3273"/>
        <w:gridCol w:w="3267"/>
        <w:gridCol w:w="3276"/>
      </w:tblGrid>
      <w:tr w:rsidR="005C0566" w14:paraId="426BA8BC" w14:textId="77777777">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BF6E" w14:textId="77777777" w:rsidR="005C0566" w:rsidRDefault="00B95236">
            <w:pPr>
              <w:pStyle w:val="Standard"/>
              <w:jc w:val="center"/>
              <w:rPr>
                <w:color w:val="000000"/>
                <w:sz w:val="20"/>
                <w:szCs w:val="20"/>
              </w:rPr>
            </w:pPr>
            <w:r>
              <w:rPr>
                <w:color w:val="000000"/>
                <w:sz w:val="20"/>
                <w:szCs w:val="20"/>
              </w:rPr>
              <w:t>Farine de blé T80 ou T110</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B4C2" w14:textId="77777777" w:rsidR="005C0566" w:rsidRDefault="00B95236">
            <w:pPr>
              <w:pStyle w:val="Standard"/>
              <w:jc w:val="center"/>
            </w:pPr>
            <w:r>
              <w:rPr>
                <w:color w:val="000000"/>
                <w:sz w:val="20"/>
                <w:szCs w:val="20"/>
              </w:rPr>
              <w:t>Lentilles vertes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2922" w14:textId="77777777" w:rsidR="005C0566" w:rsidRDefault="00B95236">
            <w:pPr>
              <w:pStyle w:val="Standard"/>
              <w:jc w:val="center"/>
            </w:pPr>
            <w:r>
              <w:rPr>
                <w:color w:val="000000"/>
                <w:sz w:val="20"/>
                <w:szCs w:val="20"/>
              </w:rPr>
              <w:t>Huile de tournesol linoléique</w:t>
            </w:r>
          </w:p>
        </w:tc>
      </w:tr>
      <w:tr w:rsidR="005C0566" w14:paraId="470A1BED" w14:textId="77777777">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14A8" w14:textId="77777777" w:rsidR="005C0566" w:rsidRDefault="00B95236">
            <w:pPr>
              <w:pStyle w:val="Standard"/>
              <w:jc w:val="center"/>
            </w:pPr>
            <w:r>
              <w:rPr>
                <w:color w:val="000000"/>
                <w:sz w:val="20"/>
                <w:szCs w:val="20"/>
              </w:rPr>
              <w:t>Farine de seigle T130</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3B24" w14:textId="77777777" w:rsidR="005C0566" w:rsidRDefault="00B95236">
            <w:pPr>
              <w:pStyle w:val="Standard"/>
              <w:jc w:val="center"/>
            </w:pPr>
            <w:r>
              <w:rPr>
                <w:color w:val="000000"/>
                <w:sz w:val="20"/>
                <w:szCs w:val="20"/>
              </w:rPr>
              <w:t>Pois chiches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779D8" w14:textId="77777777" w:rsidR="005C0566" w:rsidRDefault="00B95236">
            <w:pPr>
              <w:pStyle w:val="Standard"/>
              <w:jc w:val="center"/>
            </w:pPr>
            <w:r>
              <w:rPr>
                <w:color w:val="000000"/>
                <w:sz w:val="20"/>
                <w:szCs w:val="20"/>
              </w:rPr>
              <w:t>Huile de tournesol oléique</w:t>
            </w:r>
          </w:p>
        </w:tc>
      </w:tr>
      <w:tr w:rsidR="005C0566" w14:paraId="6F7AE796" w14:textId="77777777">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1F5F" w14:textId="77777777" w:rsidR="005C0566" w:rsidRDefault="00B95236">
            <w:pPr>
              <w:pStyle w:val="Standard"/>
              <w:jc w:val="center"/>
              <w:rPr>
                <w:color w:val="000000"/>
                <w:sz w:val="20"/>
                <w:szCs w:val="20"/>
              </w:rPr>
            </w:pPr>
            <w:r>
              <w:rPr>
                <w:color w:val="000000"/>
                <w:sz w:val="20"/>
                <w:szCs w:val="20"/>
              </w:rPr>
              <w:t>Farine de sarrasin</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7C45" w14:textId="77777777" w:rsidR="005C0566" w:rsidRDefault="00B95236">
            <w:pPr>
              <w:pStyle w:val="Standard"/>
              <w:jc w:val="center"/>
            </w:pPr>
            <w:r>
              <w:rPr>
                <w:color w:val="000000"/>
                <w:sz w:val="20"/>
                <w:szCs w:val="20"/>
              </w:rPr>
              <w:t>Lin brun</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A271A" w14:textId="77777777" w:rsidR="005C0566" w:rsidRDefault="00B95236">
            <w:pPr>
              <w:pStyle w:val="Standard"/>
              <w:jc w:val="center"/>
            </w:pPr>
            <w:r>
              <w:rPr>
                <w:color w:val="000000"/>
                <w:sz w:val="20"/>
                <w:szCs w:val="20"/>
              </w:rPr>
              <w:t>Huile de colza</w:t>
            </w:r>
          </w:p>
        </w:tc>
      </w:tr>
      <w:tr w:rsidR="005C0566" w14:paraId="4B7F7DCB" w14:textId="77777777">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348D9" w14:textId="77777777" w:rsidR="005C0566" w:rsidRDefault="00B95236">
            <w:pPr>
              <w:pStyle w:val="Standard"/>
              <w:jc w:val="center"/>
            </w:pPr>
            <w:r>
              <w:rPr>
                <w:color w:val="000000"/>
                <w:sz w:val="20"/>
                <w:szCs w:val="20"/>
              </w:rPr>
              <w:t>Farine d’engrain (petit épeautre)</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8146" w14:textId="77777777" w:rsidR="005C0566" w:rsidRDefault="005C0566">
            <w:pPr>
              <w:pStyle w:val="Standard"/>
              <w:jc w:val="cente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4F78" w14:textId="77777777" w:rsidR="005C0566" w:rsidRDefault="005C0566">
            <w:pPr>
              <w:pStyle w:val="Standard"/>
              <w:jc w:val="center"/>
            </w:pPr>
          </w:p>
        </w:tc>
      </w:tr>
      <w:tr w:rsidR="005C0566" w14:paraId="1382C3CC" w14:textId="77777777">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AE5B" w14:textId="77777777" w:rsidR="005C0566" w:rsidRDefault="00B95236">
            <w:pPr>
              <w:pStyle w:val="Standard"/>
              <w:jc w:val="center"/>
              <w:rPr>
                <w:color w:val="000000"/>
                <w:sz w:val="20"/>
                <w:szCs w:val="20"/>
              </w:rPr>
            </w:pPr>
            <w:r>
              <w:rPr>
                <w:color w:val="000000"/>
                <w:sz w:val="20"/>
                <w:szCs w:val="20"/>
              </w:rPr>
              <w:t>Farine de maïs</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E28E" w14:textId="77777777" w:rsidR="005C0566" w:rsidRDefault="005C0566">
            <w:pPr>
              <w:pStyle w:val="Standard"/>
              <w:jc w:val="cente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210D" w14:textId="77777777" w:rsidR="005C0566" w:rsidRDefault="005C0566">
            <w:pPr>
              <w:pStyle w:val="Standard"/>
              <w:jc w:val="center"/>
            </w:pPr>
          </w:p>
        </w:tc>
      </w:tr>
      <w:tr w:rsidR="005C0566" w14:paraId="28D305D9" w14:textId="77777777">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E14F2" w14:textId="77777777" w:rsidR="005C0566" w:rsidRDefault="00B95236">
            <w:pPr>
              <w:pStyle w:val="Standard"/>
              <w:jc w:val="center"/>
              <w:rPr>
                <w:sz w:val="20"/>
                <w:szCs w:val="20"/>
              </w:rPr>
            </w:pPr>
            <w:r>
              <w:rPr>
                <w:sz w:val="20"/>
                <w:szCs w:val="20"/>
              </w:rPr>
              <w:t>Farine de pois chiches</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455B" w14:textId="77777777" w:rsidR="005C0566" w:rsidRDefault="005C0566">
            <w:pPr>
              <w:pStyle w:val="Standard"/>
              <w:jc w:val="cente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8BCD" w14:textId="77777777" w:rsidR="005C0566" w:rsidRDefault="005C0566">
            <w:pPr>
              <w:pStyle w:val="Standard"/>
              <w:jc w:val="center"/>
            </w:pPr>
          </w:p>
        </w:tc>
      </w:tr>
    </w:tbl>
    <w:p w14:paraId="42942F85" w14:textId="77777777" w:rsidR="005C0566" w:rsidRDefault="005C0566">
      <w:pPr>
        <w:pStyle w:val="Standard"/>
      </w:pPr>
    </w:p>
    <w:p w14:paraId="49EFEB6A" w14:textId="77777777" w:rsidR="005C0566" w:rsidRDefault="00B95236">
      <w:pPr>
        <w:pStyle w:val="Standard"/>
        <w:ind w:left="284"/>
      </w:pPr>
      <w:r>
        <w:rPr>
          <w:b/>
          <w:bCs/>
          <w:sz w:val="20"/>
          <w:szCs w:val="20"/>
        </w:rPr>
        <w:t>2)</w:t>
      </w:r>
      <w:r>
        <w:rPr>
          <w:sz w:val="20"/>
          <w:szCs w:val="20"/>
        </w:rPr>
        <w:t> Signer à la commande les chèques à l’ordre de « </w:t>
      </w:r>
      <w:r w:rsidRPr="00935E5A">
        <w:rPr>
          <w:b/>
          <w:bCs/>
          <w:sz w:val="20"/>
          <w:szCs w:val="20"/>
        </w:rPr>
        <w:t xml:space="preserve">SCEA La Grande </w:t>
      </w:r>
      <w:proofErr w:type="spellStart"/>
      <w:r w:rsidRPr="00935E5A">
        <w:rPr>
          <w:b/>
          <w:bCs/>
          <w:sz w:val="20"/>
          <w:szCs w:val="20"/>
        </w:rPr>
        <w:t>Canau</w:t>
      </w:r>
      <w:proofErr w:type="spellEnd"/>
      <w:r>
        <w:rPr>
          <w:sz w:val="20"/>
          <w:szCs w:val="20"/>
        </w:rPr>
        <w:t> ». Ces chèques, déposés à l’association Terre d’ADELES, lui seront remis le jour de la distribution.</w:t>
      </w:r>
    </w:p>
    <w:p w14:paraId="14272324" w14:textId="77777777" w:rsidR="005C0566" w:rsidRDefault="00B95236">
      <w:pPr>
        <w:pStyle w:val="Standard"/>
        <w:ind w:left="284"/>
      </w:pPr>
      <w:r>
        <w:rPr>
          <w:b/>
          <w:bCs/>
          <w:sz w:val="20"/>
          <w:szCs w:val="20"/>
        </w:rPr>
        <w:t>3)</w:t>
      </w:r>
      <w:r>
        <w:rPr>
          <w:sz w:val="20"/>
          <w:szCs w:val="20"/>
        </w:rPr>
        <w:t> Venir chercher personnellement ou faire prendre par une autre personne la farine commandée au moment des distributions le vendredi selon le calendrier établi. Une commande oubliée est une commande due.</w:t>
      </w:r>
    </w:p>
    <w:p w14:paraId="3C7BE98E" w14:textId="401377C1" w:rsidR="005C0566" w:rsidRDefault="00B95236">
      <w:pPr>
        <w:pStyle w:val="Standard"/>
        <w:pBdr>
          <w:top w:val="single" w:sz="4" w:space="1" w:color="000000"/>
          <w:left w:val="single" w:sz="4" w:space="1" w:color="000000"/>
          <w:bottom w:val="single" w:sz="4" w:space="1" w:color="000000"/>
          <w:right w:val="single" w:sz="4" w:space="1" w:color="000000"/>
        </w:pBdr>
        <w:tabs>
          <w:tab w:val="left" w:pos="5388"/>
          <w:tab w:val="left" w:pos="6356"/>
          <w:tab w:val="left" w:pos="7256"/>
        </w:tabs>
        <w:ind w:left="397" w:right="56"/>
      </w:pPr>
      <w:r>
        <w:rPr>
          <w:b/>
          <w:bCs/>
        </w:rPr>
        <w:t>Calendrier 202</w:t>
      </w:r>
      <w:r w:rsidR="001113D4">
        <w:rPr>
          <w:b/>
          <w:bCs/>
        </w:rPr>
        <w:t>2</w:t>
      </w:r>
      <w:r>
        <w:rPr>
          <w:b/>
          <w:bCs/>
        </w:rPr>
        <w:t xml:space="preserve"> des vendredis de livraison : </w:t>
      </w:r>
      <w:r>
        <w:rPr>
          <w:b/>
          <w:bCs/>
        </w:rPr>
        <w:tab/>
      </w:r>
      <w:r w:rsidR="001113D4">
        <w:rPr>
          <w:b/>
          <w:bCs/>
          <w:color w:val="00B050"/>
        </w:rPr>
        <w:t>04</w:t>
      </w:r>
      <w:r>
        <w:rPr>
          <w:b/>
          <w:bCs/>
          <w:color w:val="00B050"/>
        </w:rPr>
        <w:t xml:space="preserve">/02    </w:t>
      </w:r>
      <w:r w:rsidR="001113D4">
        <w:rPr>
          <w:b/>
          <w:bCs/>
          <w:color w:val="00B050"/>
        </w:rPr>
        <w:t>11</w:t>
      </w:r>
      <w:r>
        <w:rPr>
          <w:b/>
          <w:bCs/>
          <w:color w:val="00B050"/>
        </w:rPr>
        <w:t>/0</w:t>
      </w:r>
      <w:r w:rsidR="001113D4">
        <w:rPr>
          <w:b/>
          <w:bCs/>
          <w:color w:val="00B050"/>
        </w:rPr>
        <w:t>3</w:t>
      </w:r>
      <w:r>
        <w:rPr>
          <w:b/>
          <w:bCs/>
          <w:color w:val="00B050"/>
        </w:rPr>
        <w:t xml:space="preserve">    </w:t>
      </w:r>
      <w:r w:rsidR="001113D4">
        <w:rPr>
          <w:b/>
          <w:bCs/>
          <w:color w:val="00B050"/>
        </w:rPr>
        <w:t>06</w:t>
      </w:r>
      <w:r>
        <w:rPr>
          <w:b/>
          <w:bCs/>
          <w:color w:val="00B050"/>
        </w:rPr>
        <w:t>/0</w:t>
      </w:r>
      <w:r w:rsidR="001113D4">
        <w:rPr>
          <w:b/>
          <w:bCs/>
          <w:color w:val="00B050"/>
        </w:rPr>
        <w:t>5</w:t>
      </w:r>
      <w:r>
        <w:rPr>
          <w:b/>
          <w:bCs/>
          <w:color w:val="00B050"/>
        </w:rPr>
        <w:t xml:space="preserve">    </w:t>
      </w:r>
      <w:r w:rsidR="001113D4">
        <w:rPr>
          <w:b/>
          <w:bCs/>
          <w:color w:val="00B050"/>
        </w:rPr>
        <w:t>1er</w:t>
      </w:r>
      <w:r>
        <w:rPr>
          <w:b/>
          <w:bCs/>
          <w:color w:val="00B050"/>
        </w:rPr>
        <w:t>/0</w:t>
      </w:r>
      <w:r w:rsidR="001113D4">
        <w:rPr>
          <w:b/>
          <w:bCs/>
          <w:color w:val="00B050"/>
        </w:rPr>
        <w:t>7</w:t>
      </w:r>
      <w:r>
        <w:rPr>
          <w:b/>
          <w:bCs/>
          <w:color w:val="00B050"/>
        </w:rPr>
        <w:t xml:space="preserve">   </w:t>
      </w:r>
      <w:r w:rsidR="001113D4">
        <w:rPr>
          <w:b/>
          <w:bCs/>
          <w:color w:val="00B050"/>
        </w:rPr>
        <w:t>0</w:t>
      </w:r>
      <w:r w:rsidR="00D57EFB">
        <w:rPr>
          <w:b/>
          <w:bCs/>
          <w:color w:val="00B050"/>
        </w:rPr>
        <w:t>9</w:t>
      </w:r>
      <w:r>
        <w:rPr>
          <w:b/>
          <w:bCs/>
          <w:color w:val="00B050"/>
        </w:rPr>
        <w:t>/</w:t>
      </w:r>
      <w:r w:rsidR="001113D4">
        <w:rPr>
          <w:b/>
          <w:bCs/>
          <w:color w:val="00B050"/>
        </w:rPr>
        <w:t>09</w:t>
      </w:r>
      <w:r>
        <w:rPr>
          <w:b/>
          <w:bCs/>
          <w:color w:val="00B050"/>
        </w:rPr>
        <w:t xml:space="preserve">    1</w:t>
      </w:r>
      <w:r w:rsidR="001113D4">
        <w:rPr>
          <w:b/>
          <w:bCs/>
          <w:color w:val="00B050"/>
        </w:rPr>
        <w:t>8</w:t>
      </w:r>
      <w:r>
        <w:rPr>
          <w:b/>
          <w:bCs/>
          <w:color w:val="00B050"/>
        </w:rPr>
        <w:t>/1</w:t>
      </w:r>
      <w:r w:rsidR="001113D4">
        <w:rPr>
          <w:b/>
          <w:bCs/>
          <w:color w:val="00B050"/>
        </w:rPr>
        <w:t>1</w:t>
      </w:r>
    </w:p>
    <w:p w14:paraId="78BBBF61" w14:textId="77777777" w:rsidR="005C0566" w:rsidRDefault="00B95236">
      <w:pPr>
        <w:pStyle w:val="Standard"/>
        <w:ind w:left="284"/>
      </w:pPr>
      <w:r>
        <w:rPr>
          <w:b/>
          <w:bCs/>
          <w:sz w:val="20"/>
          <w:szCs w:val="20"/>
        </w:rPr>
        <w:t>4)</w:t>
      </w:r>
      <w:r>
        <w:rPr>
          <w:sz w:val="20"/>
          <w:szCs w:val="20"/>
        </w:rPr>
        <w:t> </w:t>
      </w:r>
      <w:r>
        <w:rPr>
          <w:b/>
          <w:bCs/>
          <w:sz w:val="20"/>
          <w:szCs w:val="20"/>
        </w:rPr>
        <w:t>Trouver</w:t>
      </w:r>
      <w:r>
        <w:rPr>
          <w:sz w:val="20"/>
          <w:szCs w:val="20"/>
        </w:rPr>
        <w:t xml:space="preserve"> un remplaçant si, pour une raison exceptionnelle, l’engagement ne pouvait être respecté. Une aide peut être apportée par les coordinateurs bénévoles de Terre d’ADELES.</w:t>
      </w:r>
    </w:p>
    <w:p w14:paraId="55A9E16D" w14:textId="50D7A37C" w:rsidR="005C0566" w:rsidRDefault="00B95236">
      <w:pPr>
        <w:pStyle w:val="Standard"/>
        <w:numPr>
          <w:ilvl w:val="0"/>
          <w:numId w:val="1"/>
        </w:numPr>
        <w:ind w:left="284" w:hanging="226"/>
      </w:pPr>
      <w:r>
        <w:rPr>
          <w:b/>
          <w:bCs/>
          <w:sz w:val="20"/>
          <w:szCs w:val="20"/>
        </w:rPr>
        <w:t>5)</w:t>
      </w:r>
      <w:r>
        <w:rPr>
          <w:sz w:val="20"/>
          <w:szCs w:val="20"/>
        </w:rPr>
        <w:t> Aider l</w:t>
      </w:r>
      <w:r w:rsidR="00935E5A">
        <w:rPr>
          <w:sz w:val="20"/>
          <w:szCs w:val="20"/>
        </w:rPr>
        <w:t>a</w:t>
      </w:r>
      <w:r>
        <w:rPr>
          <w:sz w:val="20"/>
          <w:szCs w:val="20"/>
        </w:rPr>
        <w:t xml:space="preserve"> coordonnatric</w:t>
      </w:r>
      <w:r w:rsidR="00935E5A">
        <w:rPr>
          <w:sz w:val="20"/>
          <w:szCs w:val="20"/>
        </w:rPr>
        <w:t>e</w:t>
      </w:r>
      <w:r>
        <w:rPr>
          <w:sz w:val="20"/>
          <w:szCs w:val="20"/>
        </w:rPr>
        <w:t xml:space="preserve"> à la distribution ou à la signature des contrats selon </w:t>
      </w:r>
      <w:r w:rsidR="00935E5A">
        <w:rPr>
          <w:sz w:val="20"/>
          <w:szCs w:val="20"/>
        </w:rPr>
        <w:t>leur</w:t>
      </w:r>
      <w:r>
        <w:rPr>
          <w:sz w:val="20"/>
          <w:szCs w:val="20"/>
        </w:rPr>
        <w:t xml:space="preserve"> disponibilité, à la demande</w:t>
      </w:r>
      <w:r w:rsidR="00935E5A">
        <w:rPr>
          <w:sz w:val="20"/>
          <w:szCs w:val="20"/>
        </w:rPr>
        <w:t xml:space="preserve"> de celle-ci</w:t>
      </w:r>
      <w:r>
        <w:rPr>
          <w:sz w:val="20"/>
          <w:szCs w:val="20"/>
        </w:rPr>
        <w:t>.</w:t>
      </w:r>
    </w:p>
    <w:p w14:paraId="7139EFBB" w14:textId="77777777" w:rsidR="005C0566" w:rsidRDefault="005C0566">
      <w:pPr>
        <w:pStyle w:val="Standard"/>
        <w:ind w:left="237" w:hanging="226"/>
        <w:jc w:val="both"/>
        <w:rPr>
          <w:sz w:val="16"/>
          <w:szCs w:val="16"/>
        </w:rPr>
      </w:pPr>
    </w:p>
    <w:p w14:paraId="56AED0AB" w14:textId="77777777" w:rsidR="005C0566" w:rsidRDefault="00B95236">
      <w:pPr>
        <w:pStyle w:val="Standard"/>
        <w:ind w:left="237" w:hanging="226"/>
        <w:jc w:val="both"/>
      </w:pPr>
      <w:r>
        <w:rPr>
          <w:b/>
          <w:bCs/>
          <w:sz w:val="21"/>
          <w:szCs w:val="21"/>
          <w:lang w:eastAsia="fr-FR" w:bidi="ar-SA"/>
        </w:rPr>
        <w:t>L’association Terre d’ADELES facilite le lien producteur-</w:t>
      </w:r>
      <w:proofErr w:type="spellStart"/>
      <w:r>
        <w:rPr>
          <w:b/>
          <w:bCs/>
          <w:sz w:val="21"/>
          <w:szCs w:val="21"/>
          <w:lang w:eastAsia="fr-FR" w:bidi="ar-SA"/>
        </w:rPr>
        <w:t>consomm’acteurs</w:t>
      </w:r>
      <w:proofErr w:type="spellEnd"/>
      <w:r>
        <w:rPr>
          <w:b/>
          <w:bCs/>
          <w:sz w:val="21"/>
          <w:szCs w:val="21"/>
          <w:lang w:eastAsia="fr-FR" w:bidi="ar-SA"/>
        </w:rPr>
        <w:t>. Elle s’engage à :</w:t>
      </w:r>
    </w:p>
    <w:p w14:paraId="0B881427" w14:textId="0E2A3D08" w:rsidR="005C0566" w:rsidRDefault="00B95236">
      <w:pPr>
        <w:pStyle w:val="Standard"/>
        <w:numPr>
          <w:ilvl w:val="0"/>
          <w:numId w:val="5"/>
        </w:numPr>
        <w:ind w:left="284" w:hanging="226"/>
      </w:pPr>
      <w:r>
        <w:rPr>
          <w:sz w:val="20"/>
          <w:szCs w:val="20"/>
        </w:rPr>
        <w:t xml:space="preserve">1) Désigner un ou plusieurs référents </w:t>
      </w:r>
      <w:r>
        <w:rPr>
          <w:sz w:val="20"/>
          <w:szCs w:val="20"/>
          <w:lang w:eastAsia="fr-FR" w:bidi="ar-SA"/>
        </w:rPr>
        <w:t>chargés</w:t>
      </w:r>
      <w:r>
        <w:rPr>
          <w:sz w:val="20"/>
          <w:szCs w:val="20"/>
        </w:rPr>
        <w:t xml:space="preserve"> d’organiser les distributions </w:t>
      </w:r>
      <w:r w:rsidR="00935E5A">
        <w:rPr>
          <w:sz w:val="20"/>
          <w:szCs w:val="20"/>
        </w:rPr>
        <w:t>bimestri</w:t>
      </w:r>
      <w:r>
        <w:rPr>
          <w:sz w:val="20"/>
          <w:szCs w:val="20"/>
        </w:rPr>
        <w:t>elles.</w:t>
      </w:r>
    </w:p>
    <w:p w14:paraId="7E79E272" w14:textId="07175801" w:rsidR="005C0566" w:rsidRDefault="00B95236">
      <w:pPr>
        <w:pStyle w:val="Standard"/>
        <w:numPr>
          <w:ilvl w:val="0"/>
          <w:numId w:val="1"/>
        </w:numPr>
        <w:ind w:left="237" w:hanging="226"/>
      </w:pPr>
      <w:r>
        <w:rPr>
          <w:b/>
          <w:bCs/>
          <w:color w:val="000000"/>
          <w:sz w:val="20"/>
          <w:szCs w:val="20"/>
        </w:rPr>
        <w:t>Coordonnatrice farine</w:t>
      </w:r>
      <w:r w:rsidR="001113D4">
        <w:rPr>
          <w:b/>
          <w:bCs/>
          <w:color w:val="000000"/>
          <w:sz w:val="20"/>
          <w:szCs w:val="20"/>
        </w:rPr>
        <w:t>s, graines et huiles</w:t>
      </w:r>
      <w:r>
        <w:rPr>
          <w:b/>
          <w:bCs/>
          <w:color w:val="000000"/>
          <w:sz w:val="20"/>
          <w:szCs w:val="20"/>
        </w:rPr>
        <w:t xml:space="preserve"> : </w:t>
      </w:r>
      <w:r>
        <w:rPr>
          <w:b/>
          <w:sz w:val="20"/>
          <w:szCs w:val="20"/>
        </w:rPr>
        <w:t xml:space="preserve">Karine Durieux </w:t>
      </w:r>
      <w:hyperlink r:id="rId9" w:history="1">
        <w:r>
          <w:rPr>
            <w:rStyle w:val="Lienhypertexte"/>
            <w:sz w:val="20"/>
            <w:szCs w:val="20"/>
          </w:rPr>
          <w:t>karine.durieux@terredadeles.org</w:t>
        </w:r>
      </w:hyperlink>
    </w:p>
    <w:p w14:paraId="24F13E28" w14:textId="77777777" w:rsidR="005C0566" w:rsidRDefault="00B95236">
      <w:pPr>
        <w:pStyle w:val="Standard"/>
        <w:numPr>
          <w:ilvl w:val="0"/>
          <w:numId w:val="1"/>
        </w:numPr>
        <w:ind w:left="284" w:hanging="226"/>
        <w:jc w:val="both"/>
        <w:rPr>
          <w:sz w:val="20"/>
          <w:szCs w:val="20"/>
        </w:rPr>
      </w:pPr>
      <w:r>
        <w:rPr>
          <w:sz w:val="20"/>
          <w:szCs w:val="20"/>
        </w:rPr>
        <w:t>2) Mettre à disposition un lieu de distribution.</w:t>
      </w:r>
    </w:p>
    <w:p w14:paraId="55EA390E" w14:textId="77777777" w:rsidR="005C0566" w:rsidRDefault="00B95236">
      <w:pPr>
        <w:pStyle w:val="Standard"/>
        <w:numPr>
          <w:ilvl w:val="0"/>
          <w:numId w:val="1"/>
        </w:numPr>
        <w:ind w:left="284" w:hanging="226"/>
        <w:rPr>
          <w:sz w:val="20"/>
          <w:szCs w:val="20"/>
        </w:rPr>
      </w:pPr>
      <w:r>
        <w:rPr>
          <w:sz w:val="20"/>
          <w:szCs w:val="20"/>
        </w:rPr>
        <w:t>3) Assurer le paiement des commandes.</w:t>
      </w:r>
    </w:p>
    <w:p w14:paraId="159BB497" w14:textId="77777777" w:rsidR="005C0566" w:rsidRDefault="00B95236">
      <w:pPr>
        <w:pStyle w:val="Standard"/>
        <w:numPr>
          <w:ilvl w:val="0"/>
          <w:numId w:val="1"/>
        </w:numPr>
        <w:ind w:left="284" w:hanging="226"/>
      </w:pPr>
      <w:r>
        <w:rPr>
          <w:sz w:val="20"/>
          <w:szCs w:val="20"/>
        </w:rPr>
        <w:t xml:space="preserve">4) Tenir ses adhérents informés des propositions de </w:t>
      </w:r>
      <w:r>
        <w:rPr>
          <w:b/>
          <w:bCs/>
          <w:color w:val="000000"/>
          <w:sz w:val="20"/>
          <w:szCs w:val="20"/>
        </w:rPr>
        <w:t>Graines de Mattes</w:t>
      </w:r>
      <w:r>
        <w:rPr>
          <w:sz w:val="20"/>
          <w:szCs w:val="20"/>
        </w:rPr>
        <w:t xml:space="preserve"> après accord du CA.</w:t>
      </w:r>
    </w:p>
    <w:p w14:paraId="116BCAEB" w14:textId="77777777" w:rsidR="005C0566" w:rsidRDefault="00B95236">
      <w:pPr>
        <w:pStyle w:val="Standard"/>
        <w:numPr>
          <w:ilvl w:val="0"/>
          <w:numId w:val="1"/>
        </w:numPr>
        <w:ind w:left="284" w:hanging="226"/>
      </w:pPr>
      <w:r>
        <w:rPr>
          <w:sz w:val="20"/>
          <w:szCs w:val="20"/>
        </w:rPr>
        <w:t xml:space="preserve">5) Promouvoir les productions de </w:t>
      </w:r>
      <w:r>
        <w:rPr>
          <w:b/>
          <w:bCs/>
          <w:color w:val="000000"/>
          <w:sz w:val="20"/>
          <w:szCs w:val="20"/>
        </w:rPr>
        <w:t>Graines de Mattes</w:t>
      </w:r>
      <w:r>
        <w:rPr>
          <w:sz w:val="20"/>
          <w:szCs w:val="20"/>
        </w:rPr>
        <w:t xml:space="preserve"> et effectuer des actions de sensibilisation sur les AMAP auprès du grand public.</w:t>
      </w:r>
    </w:p>
    <w:p w14:paraId="6F54467A" w14:textId="77777777" w:rsidR="005C0566" w:rsidRDefault="005C0566">
      <w:pPr>
        <w:pStyle w:val="Standard"/>
        <w:numPr>
          <w:ilvl w:val="0"/>
          <w:numId w:val="1"/>
        </w:numPr>
        <w:ind w:left="237" w:hanging="226"/>
        <w:rPr>
          <w:sz w:val="16"/>
          <w:szCs w:val="16"/>
        </w:rPr>
      </w:pPr>
    </w:p>
    <w:p w14:paraId="0F209D80" w14:textId="77777777" w:rsidR="005C0566" w:rsidRDefault="00B95236">
      <w:pPr>
        <w:pStyle w:val="Standard"/>
        <w:numPr>
          <w:ilvl w:val="0"/>
          <w:numId w:val="1"/>
        </w:numPr>
        <w:ind w:hanging="226"/>
      </w:pPr>
      <w:r>
        <w:rPr>
          <w:b/>
          <w:color w:val="000000"/>
          <w:sz w:val="20"/>
          <w:szCs w:val="20"/>
        </w:rPr>
        <w:t>Gaylord AUBERT</w:t>
      </w:r>
      <w:r>
        <w:rPr>
          <w:b/>
          <w:color w:val="000000"/>
          <w:sz w:val="21"/>
          <w:szCs w:val="21"/>
        </w:rPr>
        <w:t xml:space="preserve"> s’engage à :</w:t>
      </w:r>
    </w:p>
    <w:p w14:paraId="7146EF9E" w14:textId="77777777" w:rsidR="005C0566" w:rsidRDefault="00B95236">
      <w:pPr>
        <w:pStyle w:val="Standard"/>
        <w:numPr>
          <w:ilvl w:val="0"/>
          <w:numId w:val="1"/>
        </w:numPr>
        <w:ind w:left="284" w:hanging="226"/>
      </w:pPr>
      <w:r>
        <w:rPr>
          <w:sz w:val="20"/>
          <w:szCs w:val="20"/>
        </w:rPr>
        <w:t>1) P</w:t>
      </w:r>
      <w:r>
        <w:rPr>
          <w:color w:val="000000"/>
          <w:sz w:val="20"/>
          <w:szCs w:val="20"/>
        </w:rPr>
        <w:t xml:space="preserve">réparer tous les deux mois environ les farines, graines et huiles selon la formule choisie par le </w:t>
      </w:r>
      <w:proofErr w:type="spellStart"/>
      <w:r>
        <w:rPr>
          <w:color w:val="000000"/>
          <w:sz w:val="20"/>
          <w:szCs w:val="20"/>
        </w:rPr>
        <w:t>consomm’acteur</w:t>
      </w:r>
      <w:proofErr w:type="spellEnd"/>
      <w:r>
        <w:rPr>
          <w:color w:val="000000"/>
          <w:sz w:val="20"/>
          <w:szCs w:val="20"/>
        </w:rPr>
        <w:t>.</w:t>
      </w:r>
    </w:p>
    <w:p w14:paraId="49638279" w14:textId="77777777" w:rsidR="005C0566" w:rsidRDefault="00B95236">
      <w:pPr>
        <w:pStyle w:val="Standard"/>
        <w:numPr>
          <w:ilvl w:val="0"/>
          <w:numId w:val="1"/>
        </w:numPr>
        <w:ind w:left="284" w:hanging="226"/>
      </w:pPr>
      <w:r>
        <w:rPr>
          <w:sz w:val="20"/>
          <w:szCs w:val="20"/>
        </w:rPr>
        <w:t>2) P</w:t>
      </w:r>
      <w:r>
        <w:rPr>
          <w:color w:val="000000"/>
          <w:sz w:val="20"/>
          <w:szCs w:val="20"/>
        </w:rPr>
        <w:t xml:space="preserve">révenir </w:t>
      </w:r>
      <w:proofErr w:type="spellStart"/>
      <w:r>
        <w:rPr>
          <w:color w:val="000000"/>
          <w:sz w:val="20"/>
          <w:szCs w:val="20"/>
        </w:rPr>
        <w:t>TdA</w:t>
      </w:r>
      <w:proofErr w:type="spellEnd"/>
      <w:r>
        <w:rPr>
          <w:color w:val="000000"/>
          <w:sz w:val="20"/>
          <w:szCs w:val="20"/>
        </w:rPr>
        <w:t xml:space="preserve"> au cas où une maladie ou une intempérie atteindrait Graines de Mattes. Une décision commune serait alors prise par l’ensemble des </w:t>
      </w:r>
      <w:proofErr w:type="spellStart"/>
      <w:r>
        <w:rPr>
          <w:color w:val="000000"/>
          <w:sz w:val="20"/>
          <w:szCs w:val="20"/>
        </w:rPr>
        <w:t>consomm’acteurs</w:t>
      </w:r>
      <w:proofErr w:type="spellEnd"/>
      <w:r>
        <w:rPr>
          <w:color w:val="000000"/>
          <w:sz w:val="20"/>
          <w:szCs w:val="20"/>
        </w:rPr>
        <w:t xml:space="preserve"> et le producteur.</w:t>
      </w:r>
    </w:p>
    <w:p w14:paraId="09914263" w14:textId="77777777" w:rsidR="005C0566" w:rsidRDefault="00B95236">
      <w:pPr>
        <w:pStyle w:val="Standard"/>
        <w:numPr>
          <w:ilvl w:val="0"/>
          <w:numId w:val="1"/>
        </w:numPr>
        <w:ind w:left="284" w:hanging="226"/>
        <w:rPr>
          <w:sz w:val="20"/>
          <w:szCs w:val="20"/>
        </w:rPr>
      </w:pPr>
      <w:r>
        <w:rPr>
          <w:sz w:val="20"/>
          <w:szCs w:val="20"/>
        </w:rPr>
        <w:t xml:space="preserve">3) Informer les </w:t>
      </w:r>
      <w:proofErr w:type="spellStart"/>
      <w:r>
        <w:rPr>
          <w:sz w:val="20"/>
          <w:szCs w:val="20"/>
        </w:rPr>
        <w:t>consomm’acteurs</w:t>
      </w:r>
      <w:proofErr w:type="spellEnd"/>
      <w:r>
        <w:rPr>
          <w:sz w:val="20"/>
          <w:szCs w:val="20"/>
        </w:rPr>
        <w:t xml:space="preserve"> sur la vie de l’exploitation dans la plus grande transparence, fournir les justificatifs relatifs à la labellisation bio.</w:t>
      </w:r>
    </w:p>
    <w:p w14:paraId="24AC8F0E" w14:textId="77777777" w:rsidR="005C0566" w:rsidRDefault="00B95236">
      <w:pPr>
        <w:pStyle w:val="Standard"/>
        <w:numPr>
          <w:ilvl w:val="0"/>
          <w:numId w:val="1"/>
        </w:numPr>
        <w:ind w:left="284" w:hanging="226"/>
      </w:pPr>
      <w:r>
        <w:rPr>
          <w:sz w:val="20"/>
          <w:szCs w:val="20"/>
        </w:rPr>
        <w:t xml:space="preserve">4) Accueillir sur demande le </w:t>
      </w:r>
      <w:proofErr w:type="spellStart"/>
      <w:r>
        <w:rPr>
          <w:sz w:val="20"/>
          <w:szCs w:val="20"/>
        </w:rPr>
        <w:t>consomm’acteur</w:t>
      </w:r>
      <w:proofErr w:type="spellEnd"/>
      <w:r>
        <w:rPr>
          <w:sz w:val="20"/>
          <w:szCs w:val="20"/>
        </w:rPr>
        <w:t xml:space="preserve"> à </w:t>
      </w:r>
      <w:r>
        <w:rPr>
          <w:color w:val="000000"/>
          <w:sz w:val="20"/>
          <w:szCs w:val="20"/>
        </w:rPr>
        <w:t>Graines de Mattes.</w:t>
      </w:r>
    </w:p>
    <w:p w14:paraId="0AF8E3AE" w14:textId="77777777" w:rsidR="005C0566" w:rsidRDefault="00B95236">
      <w:pPr>
        <w:pStyle w:val="Standard"/>
        <w:numPr>
          <w:ilvl w:val="0"/>
          <w:numId w:val="1"/>
        </w:numPr>
        <w:ind w:left="284" w:hanging="226"/>
        <w:rPr>
          <w:sz w:val="20"/>
          <w:szCs w:val="20"/>
        </w:rPr>
      </w:pPr>
      <w:r>
        <w:rPr>
          <w:sz w:val="20"/>
          <w:szCs w:val="20"/>
        </w:rPr>
        <w:t>5) Le producteur reconnaît le rôle de l’association Terre d’ADELES et n’entretient de relations commerciales avec ses adhérents que dans le cadre du présent accord.</w:t>
      </w:r>
    </w:p>
    <w:p w14:paraId="09434AA7" w14:textId="77777777" w:rsidR="005C0566" w:rsidRDefault="005C0566">
      <w:pPr>
        <w:pStyle w:val="Standard"/>
        <w:numPr>
          <w:ilvl w:val="0"/>
          <w:numId w:val="1"/>
        </w:numPr>
        <w:ind w:left="237" w:hanging="226"/>
        <w:rPr>
          <w:sz w:val="16"/>
          <w:szCs w:val="16"/>
        </w:rPr>
      </w:pPr>
    </w:p>
    <w:p w14:paraId="7593A43C" w14:textId="77777777" w:rsidR="005C0566" w:rsidRDefault="00B95236">
      <w:pPr>
        <w:pStyle w:val="Standard"/>
        <w:tabs>
          <w:tab w:val="left" w:pos="259"/>
        </w:tabs>
        <w:jc w:val="both"/>
      </w:pPr>
      <w:r>
        <w:rPr>
          <w:sz w:val="20"/>
          <w:szCs w:val="20"/>
        </w:rPr>
        <w:t xml:space="preserve">Terre d’ADELES, ses </w:t>
      </w:r>
      <w:proofErr w:type="spellStart"/>
      <w:r>
        <w:rPr>
          <w:sz w:val="20"/>
          <w:szCs w:val="20"/>
        </w:rPr>
        <w:t>consomm’acteurs</w:t>
      </w:r>
      <w:proofErr w:type="spellEnd"/>
      <w:r>
        <w:rPr>
          <w:sz w:val="20"/>
          <w:szCs w:val="20"/>
        </w:rPr>
        <w:t xml:space="preserve">, </w:t>
      </w:r>
      <w:r>
        <w:rPr>
          <w:color w:val="000000"/>
          <w:sz w:val="20"/>
          <w:szCs w:val="20"/>
        </w:rPr>
        <w:t>Gaylord AUBERT et Graines de Mattes</w:t>
      </w:r>
      <w:r>
        <w:rPr>
          <w:color w:val="000000"/>
        </w:rPr>
        <w:t xml:space="preserve"> </w:t>
      </w:r>
      <w:r>
        <w:rPr>
          <w:sz w:val="20"/>
          <w:szCs w:val="20"/>
        </w:rPr>
        <w:t xml:space="preserve">s’engagent à poursuivre conjointement la réflexion de manière à améliorer progressivement le présent contrat, l’objectif final de l’AMAP étant de mobiliser de manière fiable, régulière et pérenne un nombre suffisant de </w:t>
      </w:r>
      <w:proofErr w:type="spellStart"/>
      <w:r>
        <w:rPr>
          <w:sz w:val="20"/>
          <w:szCs w:val="20"/>
        </w:rPr>
        <w:t>consomm’acteurs</w:t>
      </w:r>
      <w:proofErr w:type="spellEnd"/>
      <w:r>
        <w:rPr>
          <w:sz w:val="20"/>
          <w:szCs w:val="20"/>
        </w:rPr>
        <w:t xml:space="preserve"> pour que le producteur parvienne à vivre dignement de son travail. Un bilan du présent accord sera effectué lors de la prochaine Assemblée Générale de Terre d’ADELES. Des modifications pourront alors être proposées pour la saison suivante. Terre d’ADELES, ses </w:t>
      </w:r>
      <w:proofErr w:type="spellStart"/>
      <w:r>
        <w:rPr>
          <w:sz w:val="20"/>
          <w:szCs w:val="20"/>
        </w:rPr>
        <w:t>consomm’acteurs</w:t>
      </w:r>
      <w:proofErr w:type="spellEnd"/>
      <w:r>
        <w:rPr>
          <w:sz w:val="20"/>
          <w:szCs w:val="20"/>
        </w:rPr>
        <w:t xml:space="preserve"> et </w:t>
      </w:r>
      <w:r>
        <w:rPr>
          <w:color w:val="000000"/>
          <w:sz w:val="20"/>
          <w:szCs w:val="20"/>
        </w:rPr>
        <w:t>Gaylord AUBERT</w:t>
      </w:r>
      <w:r>
        <w:rPr>
          <w:b/>
          <w:sz w:val="20"/>
          <w:szCs w:val="20"/>
        </w:rPr>
        <w:t xml:space="preserve"> </w:t>
      </w:r>
      <w:r>
        <w:rPr>
          <w:sz w:val="20"/>
          <w:szCs w:val="20"/>
        </w:rPr>
        <w:t>s’engagent à communiquer en toute franchise et liberté, à partager les idées et initiatives afin d’améliorer le fonctionnement du projet.</w:t>
      </w:r>
    </w:p>
    <w:p w14:paraId="3C107B26" w14:textId="77777777" w:rsidR="005C0566" w:rsidRDefault="00B95236">
      <w:pPr>
        <w:pStyle w:val="Standard"/>
        <w:tabs>
          <w:tab w:val="left" w:pos="6859"/>
          <w:tab w:val="right" w:leader="dot" w:pos="10488"/>
        </w:tabs>
      </w:pPr>
      <w:r>
        <w:rPr>
          <w:sz w:val="20"/>
          <w:szCs w:val="20"/>
        </w:rPr>
        <w:tab/>
      </w:r>
      <w:r>
        <w:rPr>
          <w:i/>
          <w:iCs/>
          <w:sz w:val="20"/>
          <w:szCs w:val="20"/>
        </w:rPr>
        <w:t>Bon de commande joint</w:t>
      </w:r>
    </w:p>
    <w:p w14:paraId="5F512344" w14:textId="77777777" w:rsidR="005C0566" w:rsidRDefault="00B95236">
      <w:pPr>
        <w:pStyle w:val="Standard"/>
        <w:tabs>
          <w:tab w:val="left" w:pos="6859"/>
          <w:tab w:val="right" w:leader="dot" w:pos="10488"/>
        </w:tabs>
      </w:pPr>
      <w:r>
        <w:rPr>
          <w:i/>
          <w:iCs/>
          <w:sz w:val="20"/>
          <w:szCs w:val="20"/>
        </w:rPr>
        <w:tab/>
      </w:r>
      <w:r>
        <w:rPr>
          <w:sz w:val="20"/>
          <w:szCs w:val="20"/>
        </w:rPr>
        <w:t xml:space="preserve">Fait à Pessac le </w:t>
      </w:r>
      <w:r>
        <w:rPr>
          <w:sz w:val="20"/>
          <w:szCs w:val="20"/>
        </w:rPr>
        <w:tab/>
      </w:r>
    </w:p>
    <w:p w14:paraId="46C2C5F6" w14:textId="77777777" w:rsidR="005C0566" w:rsidRDefault="00B95236">
      <w:pPr>
        <w:pStyle w:val="Standard"/>
        <w:tabs>
          <w:tab w:val="left" w:pos="3341"/>
          <w:tab w:val="left" w:pos="6232"/>
        </w:tabs>
      </w:pPr>
      <w:r>
        <w:rPr>
          <w:sz w:val="20"/>
          <w:szCs w:val="20"/>
        </w:rPr>
        <w:t xml:space="preserve">Pour </w:t>
      </w:r>
      <w:r>
        <w:rPr>
          <w:color w:val="000000"/>
          <w:sz w:val="20"/>
          <w:szCs w:val="20"/>
        </w:rPr>
        <w:t>Graines de Mattes</w:t>
      </w:r>
      <w:r>
        <w:rPr>
          <w:sz w:val="20"/>
          <w:szCs w:val="20"/>
        </w:rPr>
        <w:tab/>
        <w:t xml:space="preserve">Pour Terre d’ADELES : </w:t>
      </w:r>
      <w:r>
        <w:rPr>
          <w:sz w:val="20"/>
          <w:szCs w:val="20"/>
        </w:rPr>
        <w:tab/>
        <w:t xml:space="preserve">Le </w:t>
      </w:r>
      <w:proofErr w:type="spellStart"/>
      <w:r>
        <w:rPr>
          <w:sz w:val="20"/>
          <w:szCs w:val="20"/>
        </w:rPr>
        <w:t>consomm’acteur</w:t>
      </w:r>
      <w:proofErr w:type="spellEnd"/>
      <w:r>
        <w:rPr>
          <w:sz w:val="20"/>
          <w:szCs w:val="20"/>
        </w:rPr>
        <w:t> :</w:t>
      </w:r>
    </w:p>
    <w:p w14:paraId="39315B8A" w14:textId="77777777" w:rsidR="005C0566" w:rsidRDefault="00B95236">
      <w:pPr>
        <w:pStyle w:val="Standard"/>
        <w:tabs>
          <w:tab w:val="left" w:pos="3341"/>
          <w:tab w:val="left" w:pos="6232"/>
        </w:tabs>
      </w:pPr>
      <w:r>
        <w:rPr>
          <w:color w:val="000000"/>
          <w:sz w:val="20"/>
          <w:szCs w:val="20"/>
        </w:rPr>
        <w:t xml:space="preserve">Gaylord Aubert </w:t>
      </w:r>
      <w:r>
        <w:rPr>
          <w:color w:val="000000"/>
          <w:sz w:val="20"/>
          <w:szCs w:val="20"/>
        </w:rPr>
        <w:tab/>
        <w:t>Karine Durieux</w:t>
      </w:r>
      <w:r>
        <w:rPr>
          <w:color w:val="000000"/>
          <w:sz w:val="20"/>
          <w:szCs w:val="20"/>
        </w:rPr>
        <w:tab/>
        <w:t>Nom Prénom</w:t>
      </w:r>
    </w:p>
    <w:sectPr w:rsidR="005C056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FEE2" w14:textId="77777777" w:rsidR="00BA5AE8" w:rsidRDefault="00BA5AE8">
      <w:r>
        <w:separator/>
      </w:r>
    </w:p>
  </w:endnote>
  <w:endnote w:type="continuationSeparator" w:id="0">
    <w:p w14:paraId="0AF2F41B" w14:textId="77777777" w:rsidR="00BA5AE8" w:rsidRDefault="00BA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Verdana"/>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DejaVu Sans Mono">
    <w:charset w:val="00"/>
    <w:family w:val="modern"/>
    <w:pitch w:val="fixed"/>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422" w14:textId="77777777" w:rsidR="00686B81" w:rsidRDefault="00686B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F168" w14:textId="72403897" w:rsidR="00090CD2" w:rsidRDefault="00B95236">
    <w:pPr>
      <w:pStyle w:val="Pieddepage"/>
      <w:tabs>
        <w:tab w:val="clear" w:pos="9638"/>
        <w:tab w:val="right" w:pos="10545"/>
      </w:tabs>
    </w:pPr>
    <w:r>
      <w:rPr>
        <w:i/>
        <w:iCs/>
        <w:sz w:val="16"/>
        <w:szCs w:val="16"/>
      </w:rPr>
      <w:t xml:space="preserve">Rédigé le 01/05/2020 par Chantal et </w:t>
    </w:r>
    <w:r>
      <w:rPr>
        <w:i/>
        <w:iCs/>
        <w:color w:val="000000"/>
        <w:sz w:val="16"/>
        <w:szCs w:val="16"/>
      </w:rPr>
      <w:t xml:space="preserve">Gaylord, modifié le </w:t>
    </w:r>
    <w:r w:rsidR="00A608FF">
      <w:rPr>
        <w:i/>
        <w:iCs/>
        <w:color w:val="000000"/>
        <w:sz w:val="16"/>
        <w:szCs w:val="16"/>
      </w:rPr>
      <w:t>17</w:t>
    </w:r>
    <w:r>
      <w:rPr>
        <w:i/>
        <w:iCs/>
        <w:color w:val="000000"/>
        <w:sz w:val="16"/>
        <w:szCs w:val="16"/>
      </w:rPr>
      <w:t>/</w:t>
    </w:r>
    <w:r w:rsidR="00A608FF">
      <w:rPr>
        <w:i/>
        <w:iCs/>
        <w:color w:val="000000"/>
        <w:sz w:val="16"/>
        <w:szCs w:val="16"/>
      </w:rPr>
      <w:t>01</w:t>
    </w:r>
    <w:r>
      <w:rPr>
        <w:i/>
        <w:iCs/>
        <w:color w:val="000000"/>
        <w:sz w:val="16"/>
        <w:szCs w:val="16"/>
      </w:rPr>
      <w:t>/202</w:t>
    </w:r>
    <w:r w:rsidR="00A608FF">
      <w:rPr>
        <w:i/>
        <w:iCs/>
        <w:color w:val="000000"/>
        <w:sz w:val="16"/>
        <w:szCs w:val="16"/>
      </w:rPr>
      <w:t>2</w:t>
    </w:r>
    <w:r>
      <w:rPr>
        <w:i/>
        <w:iCs/>
        <w:color w:val="000000"/>
        <w:sz w:val="16"/>
        <w:szCs w:val="16"/>
      </w:rPr>
      <w:t xml:space="preserve"> par Karine </w:t>
    </w:r>
    <w:r>
      <w:rPr>
        <w:i/>
        <w:iCs/>
        <w:color w:val="000000"/>
        <w:sz w:val="16"/>
        <w:szCs w:val="16"/>
      </w:rPr>
      <w:tab/>
    </w:r>
    <w:r>
      <w:rPr>
        <w:i/>
        <w:iCs/>
        <w:color w:val="000000"/>
        <w:sz w:val="16"/>
        <w:szCs w:val="16"/>
      </w:rPr>
      <w:tab/>
    </w:r>
    <w:r>
      <w:rPr>
        <w:i/>
        <w:iCs/>
        <w:sz w:val="16"/>
        <w:szCs w:val="16"/>
      </w:rPr>
      <w:t>Terre d’ADELES Contrat AMAP farines, graines et huiles 202</w:t>
    </w:r>
    <w:r w:rsidR="00A608FF">
      <w:rPr>
        <w:i/>
        <w:iC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4AD1" w14:textId="77777777" w:rsidR="00686B81" w:rsidRDefault="00686B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AA07" w14:textId="77777777" w:rsidR="00BA5AE8" w:rsidRDefault="00BA5AE8">
      <w:r>
        <w:rPr>
          <w:color w:val="000000"/>
        </w:rPr>
        <w:separator/>
      </w:r>
    </w:p>
  </w:footnote>
  <w:footnote w:type="continuationSeparator" w:id="0">
    <w:p w14:paraId="74D497C1" w14:textId="77777777" w:rsidR="00BA5AE8" w:rsidRDefault="00BA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3E42" w14:textId="77777777" w:rsidR="00686B81" w:rsidRDefault="00686B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C406" w14:textId="77777777" w:rsidR="00090CD2" w:rsidRDefault="00B95236">
    <w:pPr>
      <w:pStyle w:val="Standard"/>
      <w:jc w:val="center"/>
    </w:pPr>
    <w:r>
      <w:rPr>
        <w:rFonts w:ascii="Arial" w:hAnsi="Arial"/>
        <w:b/>
        <w:bCs/>
        <w:color w:val="000000"/>
        <w:sz w:val="26"/>
        <w:szCs w:val="26"/>
      </w:rPr>
      <w:t>TERRE D’ADELES- AMAP F</w:t>
    </w:r>
    <w:r>
      <w:rPr>
        <w:rFonts w:ascii="Arial" w:hAnsi="Arial"/>
        <w:b/>
        <w:bCs/>
        <w:sz w:val="26"/>
        <w:szCs w:val="26"/>
      </w:rPr>
      <w:t>arines, graines et huiles</w:t>
    </w:r>
  </w:p>
  <w:p w14:paraId="4EDF1117" w14:textId="141AA5C0" w:rsidR="00090CD2" w:rsidRDefault="00B95236">
    <w:pPr>
      <w:pStyle w:val="Standard"/>
      <w:jc w:val="center"/>
    </w:pPr>
    <w:r>
      <w:rPr>
        <w:rFonts w:ascii="Arial" w:hAnsi="Arial"/>
        <w:b/>
        <w:color w:val="000000"/>
        <w:sz w:val="20"/>
        <w:szCs w:val="20"/>
      </w:rPr>
      <w:t xml:space="preserve">CONTRAT D’ENGAGEMENT- </w:t>
    </w:r>
    <w:r w:rsidR="00686B81">
      <w:rPr>
        <w:rFonts w:ascii="Arial" w:hAnsi="Arial"/>
        <w:b/>
        <w:color w:val="000000"/>
        <w:sz w:val="20"/>
        <w:szCs w:val="20"/>
      </w:rPr>
      <w:t>janvier</w:t>
    </w:r>
    <w:r>
      <w:rPr>
        <w:rFonts w:ascii="Arial" w:hAnsi="Arial"/>
        <w:b/>
        <w:color w:val="000000"/>
        <w:sz w:val="20"/>
        <w:szCs w:val="20"/>
      </w:rPr>
      <w:t xml:space="preserve"> à décembre</w:t>
    </w:r>
    <w:r>
      <w:rPr>
        <w:rFonts w:ascii="Arial" w:hAnsi="Arial" w:cs="DejaVu Sans"/>
        <w:b/>
        <w:bCs/>
        <w:color w:val="000000"/>
        <w:sz w:val="20"/>
        <w:szCs w:val="20"/>
        <w:lang w:eastAsia="fr-FR" w:bidi="ar-SA"/>
      </w:rPr>
      <w:t xml:space="preserve"> 202</w:t>
    </w:r>
    <w:r w:rsidR="001113D4">
      <w:rPr>
        <w:rFonts w:ascii="Arial" w:hAnsi="Arial" w:cs="DejaVu Sans"/>
        <w:b/>
        <w:bCs/>
        <w:color w:val="000000"/>
        <w:sz w:val="20"/>
        <w:szCs w:val="20"/>
        <w:lang w:eastAsia="fr-FR" w:bidi="ar-SA"/>
      </w:rPr>
      <w:t>2</w:t>
    </w:r>
  </w:p>
  <w:p w14:paraId="5E9F834F" w14:textId="77777777" w:rsidR="00090CD2" w:rsidRDefault="00BA5AE8">
    <w:pPr>
      <w:pStyle w:val="Standard"/>
      <w:jc w:val="center"/>
      <w:rPr>
        <w:rFonts w:ascii="Arial" w:hAnsi="Arial" w:cs="DejaVu Sans"/>
        <w:b/>
        <w:bCs/>
        <w:color w:val="000000"/>
        <w:sz w:val="20"/>
        <w:szCs w:val="20"/>
        <w:lang w:eastAsia="fr-FR" w:bidi="ar-SA"/>
      </w:rPr>
    </w:pPr>
  </w:p>
  <w:p w14:paraId="287D5361" w14:textId="77777777" w:rsidR="00090CD2" w:rsidRDefault="00BA5AE8">
    <w:pPr>
      <w:pStyle w:val="En-tte"/>
      <w:jc w:val="center"/>
    </w:pPr>
  </w:p>
  <w:p w14:paraId="6AF4765E" w14:textId="77777777" w:rsidR="00090CD2" w:rsidRDefault="00BA5A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80D3" w14:textId="77777777" w:rsidR="00686B81" w:rsidRDefault="00686B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78F4"/>
    <w:multiLevelType w:val="multilevel"/>
    <w:tmpl w:val="0C2A0932"/>
    <w:styleLink w:val="WW8Num1"/>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8CB216C"/>
    <w:multiLevelType w:val="multilevel"/>
    <w:tmpl w:val="EF32FBC0"/>
    <w:styleLink w:val="RTFNum3"/>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540934F4"/>
    <w:multiLevelType w:val="multilevel"/>
    <w:tmpl w:val="763E98E4"/>
    <w:styleLink w:val="WW8Num3"/>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EC10B94"/>
    <w:multiLevelType w:val="multilevel"/>
    <w:tmpl w:val="C690FF50"/>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66"/>
    <w:rsid w:val="001113D4"/>
    <w:rsid w:val="001F3442"/>
    <w:rsid w:val="005A6C2B"/>
    <w:rsid w:val="005C0566"/>
    <w:rsid w:val="00686B81"/>
    <w:rsid w:val="007A1290"/>
    <w:rsid w:val="009221EA"/>
    <w:rsid w:val="00935E5A"/>
    <w:rsid w:val="00A608FF"/>
    <w:rsid w:val="00B95236"/>
    <w:rsid w:val="00BA5AE8"/>
    <w:rsid w:val="00D5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06B9"/>
  <w15:docId w15:val="{6D9C09B6-5AAF-48C7-ABBD-C8D63C3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113" w:after="57"/>
      <w:outlineLvl w:val="1"/>
    </w:pPr>
    <w:rPr>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paragraph" w:customStyle="1" w:styleId="PreformattedText">
    <w:name w:val="Preformatted Text"/>
    <w:basedOn w:val="Standard"/>
    <w:rPr>
      <w:rFonts w:ascii="DejaVu Sans Mono" w:eastAsia="DejaVu Sans Mono" w:hAnsi="DejaVu Sans Mono" w:cs="DejaVu Sans Mono"/>
      <w:sz w:val="20"/>
      <w:szCs w:val="20"/>
    </w:rPr>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Internetlink">
    <w:name w:val="Internet link"/>
    <w:rPr>
      <w:color w:val="000080"/>
      <w:u w:val="single"/>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numbering" w:customStyle="1" w:styleId="RTFNum3">
    <w:name w:val="RTF_Num 3"/>
    <w:basedOn w:val="Aucuneliste"/>
    <w:pPr>
      <w:numPr>
        <w:numId w:val="1"/>
      </w:numPr>
    </w:pPr>
  </w:style>
  <w:style w:type="numbering" w:customStyle="1" w:styleId="WW8Num3">
    <w:name w:val="WW8Num3"/>
    <w:basedOn w:val="Aucuneliste"/>
    <w:pPr>
      <w:numPr>
        <w:numId w:val="2"/>
      </w:numPr>
    </w:pPr>
  </w:style>
  <w:style w:type="numbering" w:customStyle="1" w:styleId="WW8Num5">
    <w:name w:val="WW8Num5"/>
    <w:basedOn w:val="Aucuneliste"/>
    <w:pPr>
      <w:numPr>
        <w:numId w:val="3"/>
      </w:numPr>
    </w:pPr>
  </w:style>
  <w:style w:type="numbering" w:customStyle="1" w:styleId="WW8Num1">
    <w:name w:val="WW8Num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ine.durieux@terredadeles.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 jp</dc:creator>
  <cp:lastModifiedBy>rp drx</cp:lastModifiedBy>
  <cp:revision>6</cp:revision>
  <cp:lastPrinted>2014-11-21T16:14:00Z</cp:lastPrinted>
  <dcterms:created xsi:type="dcterms:W3CDTF">2021-02-03T10:32:00Z</dcterms:created>
  <dcterms:modified xsi:type="dcterms:W3CDTF">2022-01-26T16:26:00Z</dcterms:modified>
</cp:coreProperties>
</file>